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FF9C" w14:textId="77777777" w:rsidR="006D732B" w:rsidRDefault="006D732B">
      <w:pPr>
        <w:spacing w:after="0" w:line="19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48E500" w14:textId="77777777" w:rsidR="006D732B" w:rsidRDefault="002D545A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контрактах, заключенных с физическими лицами по федеральному статистическому обследованию </w:t>
      </w:r>
    </w:p>
    <w:p w14:paraId="7E862F67" w14:textId="7BB66100" w:rsidR="006D732B" w:rsidRDefault="002D545A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мае 2024 г.</w:t>
      </w:r>
    </w:p>
    <w:p w14:paraId="7CD56CAA" w14:textId="77777777" w:rsidR="006D732B" w:rsidRDefault="006D732B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51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2976"/>
        <w:gridCol w:w="1559"/>
        <w:gridCol w:w="1559"/>
        <w:gridCol w:w="1559"/>
        <w:gridCol w:w="1953"/>
        <w:gridCol w:w="1590"/>
        <w:gridCol w:w="1560"/>
      </w:tblGrid>
      <w:tr w:rsidR="006D732B" w14:paraId="6017BDDC" w14:textId="77777777" w:rsidTr="002D545A">
        <w:trPr>
          <w:trHeight w:val="259"/>
        </w:trPr>
        <w:tc>
          <w:tcPr>
            <w:tcW w:w="2410" w:type="dxa"/>
            <w:vMerge w:val="restart"/>
            <w:vAlign w:val="center"/>
          </w:tcPr>
          <w:p w14:paraId="22B6A57A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Название </w:t>
            </w:r>
          </w:p>
          <w:p w14:paraId="53F70C91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обследования</w:t>
            </w:r>
          </w:p>
        </w:tc>
        <w:tc>
          <w:tcPr>
            <w:tcW w:w="2976" w:type="dxa"/>
            <w:vMerge w:val="restart"/>
            <w:vAlign w:val="center"/>
          </w:tcPr>
          <w:p w14:paraId="47A9E8F2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закупки </w:t>
            </w:r>
          </w:p>
          <w:p w14:paraId="5C5A76AF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(содержание работ)</w:t>
            </w:r>
          </w:p>
        </w:tc>
        <w:tc>
          <w:tcPr>
            <w:tcW w:w="1559" w:type="dxa"/>
            <w:vMerge w:val="restart"/>
            <w:vAlign w:val="center"/>
          </w:tcPr>
          <w:p w14:paraId="1588118F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заключенных контрактов</w:t>
            </w:r>
          </w:p>
        </w:tc>
        <w:tc>
          <w:tcPr>
            <w:tcW w:w="6661" w:type="dxa"/>
            <w:gridSpan w:val="4"/>
          </w:tcPr>
          <w:p w14:paraId="201669B3" w14:textId="77777777" w:rsidR="006D732B" w:rsidRDefault="002D54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560" w:type="dxa"/>
            <w:vMerge w:val="restart"/>
          </w:tcPr>
          <w:p w14:paraId="16E1CE33" w14:textId="77777777" w:rsidR="006D732B" w:rsidRDefault="006D73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B029A8" w14:textId="77777777" w:rsidR="006D732B" w:rsidRDefault="006D73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3AF589" w14:textId="77777777" w:rsidR="006D732B" w:rsidRDefault="006D73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4EA6AFF" w14:textId="77777777" w:rsidR="006D732B" w:rsidRDefault="002D54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Общая стоимость заключенных контрактов, рублей</w:t>
            </w:r>
          </w:p>
        </w:tc>
      </w:tr>
      <w:tr w:rsidR="006D732B" w14:paraId="10C040C2" w14:textId="77777777" w:rsidTr="002D545A">
        <w:trPr>
          <w:trHeight w:val="690"/>
        </w:trPr>
        <w:tc>
          <w:tcPr>
            <w:tcW w:w="2410" w:type="dxa"/>
            <w:vMerge/>
            <w:vAlign w:val="center"/>
          </w:tcPr>
          <w:p w14:paraId="09DB7944" w14:textId="77777777" w:rsidR="006D732B" w:rsidRDefault="006D732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14:paraId="43C7DF19" w14:textId="77777777" w:rsidR="006D732B" w:rsidRDefault="006D732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5C6A12A" w14:textId="77777777" w:rsidR="006D732B" w:rsidRDefault="006D732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021B55B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исполненных контрактов</w:t>
            </w:r>
          </w:p>
        </w:tc>
        <w:tc>
          <w:tcPr>
            <w:tcW w:w="1559" w:type="dxa"/>
            <w:vAlign w:val="center"/>
          </w:tcPr>
          <w:p w14:paraId="78372984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контрактов с измененными условиями контракта</w:t>
            </w:r>
          </w:p>
        </w:tc>
        <w:tc>
          <w:tcPr>
            <w:tcW w:w="1953" w:type="dxa"/>
            <w:vAlign w:val="center"/>
          </w:tcPr>
          <w:p w14:paraId="77409566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590" w:type="dxa"/>
            <w:vAlign w:val="center"/>
          </w:tcPr>
          <w:p w14:paraId="03B0725A" w14:textId="77777777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расторгнутых контрактов с указанием причин</w:t>
            </w:r>
          </w:p>
        </w:tc>
        <w:tc>
          <w:tcPr>
            <w:tcW w:w="1560" w:type="dxa"/>
            <w:vMerge/>
          </w:tcPr>
          <w:p w14:paraId="231FA9C2" w14:textId="77777777" w:rsidR="006D732B" w:rsidRDefault="006D732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D732B" w14:paraId="0682C8A4" w14:textId="77777777">
        <w:trPr>
          <w:trHeight w:val="409"/>
        </w:trPr>
        <w:tc>
          <w:tcPr>
            <w:tcW w:w="15166" w:type="dxa"/>
            <w:gridSpan w:val="8"/>
            <w:vAlign w:val="center"/>
          </w:tcPr>
          <w:p w14:paraId="3A811EAE" w14:textId="77777777" w:rsidR="006D732B" w:rsidRDefault="002D54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Источник финансирования: средства федерального бюджета КБК 157 0113 154 079 2703 244 (226)</w:t>
            </w:r>
          </w:p>
        </w:tc>
      </w:tr>
      <w:tr w:rsidR="002D545A" w14:paraId="514613F1" w14:textId="77777777" w:rsidTr="002D545A">
        <w:trPr>
          <w:trHeight w:val="690"/>
        </w:trPr>
        <w:tc>
          <w:tcPr>
            <w:tcW w:w="2410" w:type="dxa"/>
            <w:vMerge w:val="restart"/>
            <w:vAlign w:val="center"/>
          </w:tcPr>
          <w:p w14:paraId="6257DD5E" w14:textId="77777777" w:rsidR="002D545A" w:rsidRDefault="002D5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Комплексное наблюдение условий жизни населения</w:t>
            </w:r>
          </w:p>
        </w:tc>
        <w:tc>
          <w:tcPr>
            <w:tcW w:w="2976" w:type="dxa"/>
            <w:vAlign w:val="center"/>
          </w:tcPr>
          <w:p w14:paraId="5FD45C47" w14:textId="42C99614" w:rsidR="002D545A" w:rsidRDefault="002D545A">
            <w:pPr>
              <w:spacing w:line="195" w:lineRule="atLeast"/>
              <w:ind w:right="19"/>
              <w:rPr>
                <w:rFonts w:ascii="Times New Roman" w:eastAsia="Times New Roman" w:hAnsi="Times New Roman" w:cs="Times New Roman"/>
              </w:rPr>
            </w:pPr>
            <w:r w:rsidRPr="009F6B07">
              <w:rPr>
                <w:rFonts w:ascii="Times New Roman" w:eastAsia="Times New Roman" w:hAnsi="Times New Roman" w:cs="Times New Roman"/>
              </w:rPr>
              <w:t>Обеспечение сбора первичных статистиче</w:t>
            </w:r>
            <w:r w:rsidRPr="009F6B07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ских данных (инструкторы</w:t>
            </w:r>
            <w:r w:rsidRPr="009F6B0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70E4F6AB" w14:textId="3D0E91AC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AD7E706" w14:textId="3C8ABAFA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7C6900B" w14:textId="77777777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4790DF0C" w14:textId="77777777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BC99C2A" w14:textId="77777777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78B1B4" w14:textId="4C59D814" w:rsidR="002D545A" w:rsidRDefault="00A6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15573</w:t>
            </w:r>
            <w:r w:rsidR="005E07A4">
              <w:rPr>
                <w:rFonts w:ascii="Times New Roman" w:eastAsia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2D545A" w14:paraId="1FD02816" w14:textId="77777777" w:rsidTr="002D545A">
        <w:trPr>
          <w:trHeight w:val="690"/>
        </w:trPr>
        <w:tc>
          <w:tcPr>
            <w:tcW w:w="2410" w:type="dxa"/>
            <w:vMerge/>
            <w:vAlign w:val="center"/>
          </w:tcPr>
          <w:p w14:paraId="6C248A78" w14:textId="77777777" w:rsidR="002D545A" w:rsidRDefault="002D5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50E10F42" w14:textId="41547854" w:rsidR="002D545A" w:rsidRDefault="002D545A">
            <w:pPr>
              <w:spacing w:line="195" w:lineRule="atLeas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Сбора первичных статистиче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ских данных (интервьюер)</w:t>
            </w:r>
          </w:p>
        </w:tc>
        <w:tc>
          <w:tcPr>
            <w:tcW w:w="1559" w:type="dxa"/>
            <w:vAlign w:val="center"/>
          </w:tcPr>
          <w:p w14:paraId="651345F2" w14:textId="2EF2BA69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2F6F2F21" w14:textId="094AF834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576FD323" w14:textId="77777777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7803D0DC" w14:textId="77777777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5707E62" w14:textId="77777777" w:rsidR="002D545A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AD5630" w14:textId="525DD3EE" w:rsidR="002D545A" w:rsidRDefault="00A6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315000</w:t>
            </w:r>
          </w:p>
        </w:tc>
      </w:tr>
      <w:tr w:rsidR="006D732B" w14:paraId="77A2EAF6" w14:textId="77777777" w:rsidTr="002D545A">
        <w:trPr>
          <w:trHeight w:val="371"/>
        </w:trPr>
        <w:tc>
          <w:tcPr>
            <w:tcW w:w="5386" w:type="dxa"/>
            <w:gridSpan w:val="2"/>
            <w:vAlign w:val="center"/>
          </w:tcPr>
          <w:p w14:paraId="0877DE52" w14:textId="77777777" w:rsidR="006D732B" w:rsidRDefault="002D545A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9989420" w14:textId="5E19B08B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59" w:type="dxa"/>
            <w:vAlign w:val="center"/>
          </w:tcPr>
          <w:p w14:paraId="6D77937F" w14:textId="7DC87972" w:rsidR="006D732B" w:rsidRDefault="002D545A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59" w:type="dxa"/>
            <w:vAlign w:val="center"/>
          </w:tcPr>
          <w:p w14:paraId="1F62635A" w14:textId="77777777" w:rsidR="006D732B" w:rsidRDefault="006D732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1C8A430C" w14:textId="77777777" w:rsidR="006D732B" w:rsidRDefault="006D732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F3AE48B" w14:textId="77777777" w:rsidR="006D732B" w:rsidRDefault="006D732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5EA9C0" w14:textId="68249902" w:rsidR="006D732B" w:rsidRDefault="00A6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47073</w:t>
            </w:r>
            <w:r w:rsidR="005E07A4">
              <w:rPr>
                <w:rFonts w:ascii="Times New Roman" w:eastAsia="Times New Roman" w:hAnsi="Times New Roman" w:cs="Times New Roman"/>
                <w:sz w:val="24"/>
                <w:szCs w:val="24"/>
              </w:rPr>
              <w:t>5,28</w:t>
            </w:r>
          </w:p>
        </w:tc>
      </w:tr>
    </w:tbl>
    <w:p w14:paraId="401CD2C2" w14:textId="77777777" w:rsidR="006D732B" w:rsidRDefault="006D732B">
      <w:pPr>
        <w:spacing w:after="105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CE2BD4" w14:textId="77777777" w:rsidR="006D732B" w:rsidRDefault="002D545A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742533" w14:textId="77777777" w:rsidR="006D732B" w:rsidRDefault="006D732B">
      <w:pPr>
        <w:rPr>
          <w:rFonts w:ascii="Times New Roman" w:hAnsi="Times New Roman" w:cs="Times New Roman"/>
          <w:sz w:val="24"/>
          <w:szCs w:val="24"/>
        </w:rPr>
      </w:pPr>
    </w:p>
    <w:p w14:paraId="0EC416C8" w14:textId="77777777" w:rsidR="006D732B" w:rsidRDefault="006D732B"/>
    <w:sectPr w:rsidR="006D732B">
      <w:pgSz w:w="16838" w:h="11906" w:orient="landscape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3B30" w14:textId="77777777" w:rsidR="001516C9" w:rsidRDefault="001516C9">
      <w:pPr>
        <w:spacing w:after="0" w:line="240" w:lineRule="auto"/>
      </w:pPr>
      <w:r>
        <w:separator/>
      </w:r>
    </w:p>
  </w:endnote>
  <w:endnote w:type="continuationSeparator" w:id="0">
    <w:p w14:paraId="0341D4CE" w14:textId="77777777" w:rsidR="001516C9" w:rsidRDefault="001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346E" w14:textId="77777777" w:rsidR="001516C9" w:rsidRDefault="001516C9">
      <w:pPr>
        <w:spacing w:after="0" w:line="240" w:lineRule="auto"/>
      </w:pPr>
      <w:r>
        <w:separator/>
      </w:r>
    </w:p>
  </w:footnote>
  <w:footnote w:type="continuationSeparator" w:id="0">
    <w:p w14:paraId="2AFF699F" w14:textId="77777777" w:rsidR="001516C9" w:rsidRDefault="0015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2B"/>
    <w:rsid w:val="001516C9"/>
    <w:rsid w:val="002D545A"/>
    <w:rsid w:val="003817AC"/>
    <w:rsid w:val="005E07A4"/>
    <w:rsid w:val="006D732B"/>
    <w:rsid w:val="00766A2E"/>
    <w:rsid w:val="008046BB"/>
    <w:rsid w:val="00885D7E"/>
    <w:rsid w:val="0097736F"/>
    <w:rsid w:val="00A65747"/>
    <w:rsid w:val="00A670BA"/>
    <w:rsid w:val="00C4513F"/>
    <w:rsid w:val="00D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95A7F"/>
  <w15:docId w15:val="{BABF9A55-6E3C-412E-B341-D3FB0069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>Калининградстат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p39_SemenovaNF</dc:creator>
  <cp:keywords/>
  <dc:description/>
  <cp:lastModifiedBy>Полуэктова Ирина Викторовна</cp:lastModifiedBy>
  <cp:revision>6</cp:revision>
  <dcterms:created xsi:type="dcterms:W3CDTF">2024-07-03T12:55:00Z</dcterms:created>
  <dcterms:modified xsi:type="dcterms:W3CDTF">2024-07-03T13:02:00Z</dcterms:modified>
</cp:coreProperties>
</file>